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7E" w:rsidRPr="00CA357E" w:rsidRDefault="00CA357E">
      <w:pPr>
        <w:rPr>
          <w:b/>
        </w:rPr>
      </w:pPr>
      <w:r w:rsidRPr="00CA357E">
        <w:rPr>
          <w:b/>
        </w:rPr>
        <w:t>VISIÓN PROVINCIAL AL 2021</w:t>
      </w:r>
      <w:bookmarkStart w:id="0" w:name="_GoBack"/>
      <w:bookmarkEnd w:id="0"/>
    </w:p>
    <w:p w:rsidR="00CA357E" w:rsidRDefault="00CA357E" w:rsidP="00CA357E">
      <w:pPr>
        <w:pStyle w:val="Ttulo"/>
      </w:pPr>
      <w:r>
        <w:t>MUNICIPALIDAD PROVINCIAL DE EL COLLAO - ILAVE</w:t>
      </w:r>
    </w:p>
    <w:p w:rsidR="00FA0781" w:rsidRDefault="00CA357E" w:rsidP="00CA357E">
      <w:pPr>
        <w:jc w:val="both"/>
      </w:pPr>
      <w:r>
        <w:t xml:space="preserve">“El </w:t>
      </w:r>
      <w:proofErr w:type="spellStart"/>
      <w:r>
        <w:t>Collao</w:t>
      </w:r>
      <w:proofErr w:type="spellEnd"/>
      <w:r>
        <w:t>, provincia  próspera  y eje comercial de la región, respetuosa de su cultura, en el marco de una política concertada y transparente con pleno respeto al estado de derecho vigente, consiente de la conservación y protección de sus recursos naturales, ha desarrollado cadenas productivas, agropecuarias, industriales y comerciales que contribuyen al desarrollo socioeconómico, elevando la calidad de vida de la población,  mediante el acceso a servicios  básicos, atención eficiente en salud y una educación de calidad, basada en la práctica de valores que forman líderes  capaces de dinamizar el desarrollo de nuestra provincia”</w:t>
      </w:r>
    </w:p>
    <w:sectPr w:rsidR="00FA0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E"/>
    <w:rsid w:val="00CA357E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BAF2-19A3-4F50-9BBC-F5BF2284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601</Characters>
  <Application>Microsoft Office Word</Application>
  <DocSecurity>0</DocSecurity>
  <Lines>5</Lines>
  <Paragraphs>1</Paragraphs>
  <ScaleCrop>false</ScaleCrop>
  <Company>Luffi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1</cp:revision>
  <dcterms:created xsi:type="dcterms:W3CDTF">2012-06-08T20:02:00Z</dcterms:created>
  <dcterms:modified xsi:type="dcterms:W3CDTF">2012-06-08T20:08:00Z</dcterms:modified>
</cp:coreProperties>
</file>